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B3" w:rsidRDefault="008C27B3">
      <w:pPr>
        <w:rPr>
          <w:rFonts w:ascii="Calibri" w:eastAsia="Calibri" w:hAnsi="Calibri" w:cs="Calibri"/>
          <w:sz w:val="28"/>
        </w:rPr>
      </w:pPr>
    </w:p>
    <w:p w:rsidR="008C27B3" w:rsidRDefault="004F3C81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НАРОДНО ЧИТАЛИЩЕ „ЯНЕ САНДАНСКИ – 1946“ с.РИЛЦИ</w:t>
      </w:r>
    </w:p>
    <w:p w:rsidR="008C27B3" w:rsidRDefault="004F3C81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общ.БЛАГОЕВГРАД</w:t>
      </w:r>
    </w:p>
    <w:p w:rsidR="008C27B3" w:rsidRDefault="008C27B3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8C27B3" w:rsidRDefault="004F3C81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П Л А Н</w:t>
      </w:r>
    </w:p>
    <w:p w:rsidR="008C27B3" w:rsidRDefault="001C4E46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за работа за 2022</w:t>
      </w:r>
      <w:r w:rsidR="004F3C81">
        <w:rPr>
          <w:rFonts w:ascii="Calibri" w:eastAsia="Calibri" w:hAnsi="Calibri" w:cs="Calibri"/>
          <w:b/>
          <w:sz w:val="32"/>
        </w:rPr>
        <w:t xml:space="preserve"> г.</w:t>
      </w:r>
    </w:p>
    <w:p w:rsidR="008C27B3" w:rsidRDefault="008C27B3">
      <w:pPr>
        <w:rPr>
          <w:rFonts w:ascii="Calibri" w:eastAsia="Calibri" w:hAnsi="Calibri" w:cs="Calibri"/>
          <w:b/>
          <w:sz w:val="32"/>
        </w:rPr>
      </w:pPr>
    </w:p>
    <w:p w:rsidR="008C27B3" w:rsidRDefault="004F3C81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sz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:rsidR="008C27B3" w:rsidRDefault="004F3C81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в проекти за самофинансиране</w:t>
      </w:r>
    </w:p>
    <w:p w:rsidR="008C27B3" w:rsidRDefault="004F3C81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Активно взаимодействие  и обмяна на опит  с останалите читалища от региона и страната</w:t>
      </w:r>
    </w:p>
    <w:p w:rsidR="008C27B3" w:rsidRDefault="004F3C81">
      <w:pPr>
        <w:numPr>
          <w:ilvl w:val="0"/>
          <w:numId w:val="1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в местни, общински и национални прояви, събори и фестивали</w:t>
      </w:r>
    </w:p>
    <w:p w:rsidR="008C27B3" w:rsidRDefault="008C27B3">
      <w:pPr>
        <w:ind w:left="70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141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ОРГАНИЗАЦИОННО – УПРАВЛЕНЧЕСКА ДЕЙНОСТ</w:t>
      </w:r>
    </w:p>
    <w:p w:rsidR="008C27B3" w:rsidRDefault="004F3C81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Провеждане на отчетно събрание</w:t>
      </w:r>
    </w:p>
    <w:p w:rsidR="008C27B3" w:rsidRDefault="004F3C81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Провеждане на заседания на Настоятелството</w:t>
      </w:r>
    </w:p>
    <w:p w:rsidR="008C27B3" w:rsidRDefault="004F3C81">
      <w:pPr>
        <w:numPr>
          <w:ilvl w:val="0"/>
          <w:numId w:val="2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Набиране  членове на читалището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1065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КУЛТУРНО-ПРОСВЕТНА РАБОТА</w:t>
      </w:r>
    </w:p>
    <w:p w:rsidR="008C27B3" w:rsidRDefault="004F3C81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Честване на бележити дати и събития от историческия календар</w:t>
      </w:r>
    </w:p>
    <w:p w:rsidR="008C27B3" w:rsidRDefault="004F3C81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на културен туризъм</w:t>
      </w:r>
    </w:p>
    <w:p w:rsidR="008C27B3" w:rsidRDefault="004F3C81">
      <w:pPr>
        <w:numPr>
          <w:ilvl w:val="0"/>
          <w:numId w:val="3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Организиране на тържества по конкретни празнични поводи: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м.Януари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- 21.януари – Бабинден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 Февруари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"Работилницата на Баба Марта" - изработване на мартеници за децата от детската градина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м.Март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март – Ден на самодееца, Баба Марта</w:t>
      </w:r>
    </w:p>
    <w:p w:rsidR="001C4E46" w:rsidRDefault="001C4E46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-Сирни Заговезни</w:t>
      </w:r>
    </w:p>
    <w:p w:rsidR="001C4E46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-8-ми март – Осмомартенски празник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-22 март – Посрещане на Първа пролет 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м.Април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- Цветна Цветница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-23 април – Международен ден на книгата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м.Май</w:t>
      </w:r>
    </w:p>
    <w:p w:rsidR="001C4E46" w:rsidRDefault="001C4E46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- 6 май – Гергьовден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- 24 май – Ден на българската просвета и култура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м.Юни 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юни - Ден на детето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 юни - Ден на Ботев - изложба в библиотеката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- 24 юни – Еньовден  </w:t>
      </w:r>
    </w:p>
    <w:p w:rsidR="008C27B3" w:rsidRDefault="00A6271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Откриване на „Лято 2022</w:t>
      </w:r>
      <w:r w:rsidR="004F3C81">
        <w:rPr>
          <w:rFonts w:ascii="Calibri" w:eastAsia="Calibri" w:hAnsi="Calibri" w:cs="Calibri"/>
          <w:sz w:val="28"/>
        </w:rPr>
        <w:t>г.“ – Летни занимания с деца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м.Юли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- 1 юли – Ден на</w:t>
      </w:r>
      <w:r w:rsidR="001C4E46">
        <w:rPr>
          <w:rFonts w:ascii="Calibri" w:eastAsia="Calibri" w:hAnsi="Calibri" w:cs="Calibri"/>
          <w:sz w:val="28"/>
        </w:rPr>
        <w:t xml:space="preserve"> “</w:t>
      </w:r>
      <w:r>
        <w:rPr>
          <w:rFonts w:ascii="Calibri" w:eastAsia="Calibri" w:hAnsi="Calibri" w:cs="Calibri"/>
          <w:sz w:val="28"/>
        </w:rPr>
        <w:t>Св.Иван Рилски“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- 20 юли – Илинден – Традиционен събор на селото. Храмов празник.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м.Август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Културен туризъм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м.Септември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-Детско парти "Училищен звън децата зове"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м.Октомври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-1 октомври – Международен ден на поезията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Културен туризъм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м.Ноември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-1 ноември – Ден на народните будители- Празник на Читалището</w:t>
      </w: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- 21 ноември – Ден на християнското семейство и младеж</w:t>
      </w:r>
    </w:p>
    <w:p w:rsidR="008C27B3" w:rsidRDefault="008C27B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8C27B3" w:rsidRDefault="004F3C81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м.Декември</w:t>
      </w:r>
    </w:p>
    <w:p w:rsidR="008C27B3" w:rsidRDefault="004F3C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8"/>
        </w:rPr>
        <w:t>-Коледно-новогодишно тържество</w:t>
      </w: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ХУДОЖЕСТВЕНА САМОДЕЙНОСТ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на съставите в местни, регионални и национални фестивали и събори.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Участия на групите в мероприятия на другите читалища от Общината, както и в културните прояви на градското читалище.</w:t>
      </w:r>
    </w:p>
    <w:p w:rsidR="008C27B3" w:rsidRDefault="004F3C81">
      <w:pPr>
        <w:numPr>
          <w:ilvl w:val="0"/>
          <w:numId w:val="4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Съчетаване на местните традиции, обичаи и празници със съвременните изисквания.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212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БИБЛИОТЕЧНА ДЕЙНОСТ</w:t>
      </w:r>
    </w:p>
    <w:p w:rsidR="008C27B3" w:rsidRDefault="008C27B3">
      <w:pPr>
        <w:ind w:left="2124"/>
        <w:rPr>
          <w:rFonts w:ascii="Calibri" w:eastAsia="Calibri" w:hAnsi="Calibri" w:cs="Calibri"/>
          <w:b/>
          <w:sz w:val="28"/>
        </w:rPr>
      </w:pP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се подобри дейността по опазване на книжния фонд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Разнообразяване, обогатяване и увеличаване на библиотечния фонд с цел привличане на повече читатели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Изготвяне на витрини и кътове за събития и годишнини на бележити автори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Летни занимания в библиотеката за деца</w:t>
      </w:r>
    </w:p>
    <w:p w:rsidR="008C27B3" w:rsidRDefault="004F3C81">
      <w:pPr>
        <w:numPr>
          <w:ilvl w:val="0"/>
          <w:numId w:val="5"/>
        </w:numPr>
        <w:ind w:left="1065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Срещи с автори и обсъждане на книги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4F3C81">
      <w:pPr>
        <w:ind w:left="2832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СТОПАНСКА ДЕЙНОСТ</w:t>
      </w:r>
    </w:p>
    <w:p w:rsidR="008C27B3" w:rsidRDefault="008C27B3">
      <w:pPr>
        <w:rPr>
          <w:rFonts w:ascii="Calibri" w:eastAsia="Calibri" w:hAnsi="Calibri" w:cs="Calibri"/>
          <w:b/>
          <w:sz w:val="28"/>
        </w:rPr>
      </w:pPr>
    </w:p>
    <w:p w:rsidR="008C27B3" w:rsidRDefault="004F3C81">
      <w:pPr>
        <w:numPr>
          <w:ilvl w:val="0"/>
          <w:numId w:val="6"/>
        </w:numPr>
        <w:ind w:left="106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Подобряване и поддръжка на читалищната  сграда и имуществото</w:t>
      </w:r>
    </w:p>
    <w:p w:rsidR="008C27B3" w:rsidRDefault="008C27B3">
      <w:pPr>
        <w:ind w:left="705"/>
        <w:rPr>
          <w:rFonts w:ascii="Calibri" w:eastAsia="Calibri" w:hAnsi="Calibri" w:cs="Calibri"/>
          <w:sz w:val="28"/>
        </w:rPr>
      </w:pP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Читалището е типично българска обществена институция, която изпълнява учебно-просветителски функции и самодейност. Наша основна задача остава съхраняването на традициите и обичаите през вековете и предаването им от поколение на поколение.</w:t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Председател: Маргарита Михалкова</w:t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Читалищен секретар: Живка Палова</w:t>
      </w:r>
    </w:p>
    <w:p w:rsidR="008C27B3" w:rsidRDefault="004F3C81">
      <w:pPr>
        <w:ind w:left="708" w:firstLine="357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</w:t>
      </w: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ind w:left="1065"/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8C27B3" w:rsidRDefault="008C27B3">
      <w:pPr>
        <w:jc w:val="both"/>
        <w:rPr>
          <w:rFonts w:ascii="Calibri" w:eastAsia="Calibri" w:hAnsi="Calibri" w:cs="Calibri"/>
          <w:sz w:val="28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1C4E46" w:rsidRDefault="001C4E46">
      <w:pPr>
        <w:jc w:val="center"/>
        <w:rPr>
          <w:rFonts w:ascii="Calibri" w:eastAsia="Calibri" w:hAnsi="Calibri" w:cs="Calibri"/>
          <w:b/>
          <w:sz w:val="32"/>
          <w:u w:val="single"/>
        </w:rPr>
      </w:pPr>
      <w:bookmarkStart w:id="0" w:name="_GoBack"/>
      <w:bookmarkEnd w:id="0"/>
    </w:p>
    <w:sectPr w:rsidR="001C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237C"/>
    <w:multiLevelType w:val="multilevel"/>
    <w:tmpl w:val="F2100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42174"/>
    <w:multiLevelType w:val="multilevel"/>
    <w:tmpl w:val="341A4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809C3"/>
    <w:multiLevelType w:val="multilevel"/>
    <w:tmpl w:val="831E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0299E"/>
    <w:multiLevelType w:val="multilevel"/>
    <w:tmpl w:val="A8F8B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5673B"/>
    <w:multiLevelType w:val="multilevel"/>
    <w:tmpl w:val="1250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2638F4"/>
    <w:multiLevelType w:val="multilevel"/>
    <w:tmpl w:val="44306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A56DC"/>
    <w:multiLevelType w:val="multilevel"/>
    <w:tmpl w:val="199A8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92C7B"/>
    <w:multiLevelType w:val="multilevel"/>
    <w:tmpl w:val="44721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B3"/>
    <w:rsid w:val="001C4E46"/>
    <w:rsid w:val="00232C7E"/>
    <w:rsid w:val="004A0AA7"/>
    <w:rsid w:val="004F3C81"/>
    <w:rsid w:val="008C27B3"/>
    <w:rsid w:val="00A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08C16-EFCA-4090-A4FE-9E5230C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2022-02-15T19:14:00Z</dcterms:created>
  <dcterms:modified xsi:type="dcterms:W3CDTF">2022-02-17T18:39:00Z</dcterms:modified>
</cp:coreProperties>
</file>